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C97" w:rsidRDefault="007E0C97" w:rsidP="0066158D">
      <w:pPr>
        <w:pStyle w:val="Default"/>
        <w:rPr>
          <w:rFonts w:ascii="SassoonPrimaryInfant" w:hAnsi="SassoonPrimaryInfant"/>
          <w:b/>
          <w:bCs/>
          <w:sz w:val="28"/>
          <w:szCs w:val="28"/>
        </w:rPr>
      </w:pPr>
      <w:bookmarkStart w:id="0" w:name="_GoBack"/>
      <w:bookmarkEnd w:id="0"/>
    </w:p>
    <w:p w:rsidR="007E0C97" w:rsidRDefault="0066158D" w:rsidP="007E0C97">
      <w:pPr>
        <w:pStyle w:val="Default"/>
        <w:jc w:val="center"/>
        <w:rPr>
          <w:rFonts w:ascii="SassoonPrimaryInfant" w:hAnsi="SassoonPrimaryInfant"/>
          <w:b/>
          <w:bCs/>
          <w:sz w:val="28"/>
          <w:szCs w:val="28"/>
        </w:rPr>
      </w:pPr>
      <w:r w:rsidRPr="002E11F7">
        <w:rPr>
          <w:noProof/>
          <w:lang w:eastAsia="en-GB"/>
        </w:rPr>
        <w:drawing>
          <wp:inline distT="0" distB="0" distL="0" distR="0">
            <wp:extent cx="8953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762000"/>
                    </a:xfrm>
                    <a:prstGeom prst="rect">
                      <a:avLst/>
                    </a:prstGeom>
                    <a:noFill/>
                    <a:ln>
                      <a:noFill/>
                    </a:ln>
                  </pic:spPr>
                </pic:pic>
              </a:graphicData>
            </a:graphic>
          </wp:inline>
        </w:drawing>
      </w:r>
    </w:p>
    <w:p w:rsidR="007E0C97" w:rsidRDefault="007E0C97" w:rsidP="007E0C97">
      <w:pPr>
        <w:pStyle w:val="Default"/>
        <w:jc w:val="center"/>
        <w:rPr>
          <w:rFonts w:ascii="SassoonPrimaryInfant" w:hAnsi="SassoonPrimaryInfant"/>
          <w:b/>
          <w:bCs/>
          <w:sz w:val="28"/>
          <w:szCs w:val="28"/>
        </w:rPr>
      </w:pPr>
    </w:p>
    <w:p w:rsidR="007E0C97" w:rsidRPr="007E0C97" w:rsidRDefault="0066158D" w:rsidP="007E0C97">
      <w:pPr>
        <w:pStyle w:val="Default"/>
        <w:jc w:val="center"/>
        <w:rPr>
          <w:rFonts w:ascii="SassoonPrimaryInfant" w:hAnsi="SassoonPrimaryInfant"/>
          <w:sz w:val="28"/>
          <w:szCs w:val="28"/>
        </w:rPr>
      </w:pPr>
      <w:r>
        <w:rPr>
          <w:rFonts w:ascii="SassoonPrimaryInfant" w:hAnsi="SassoonPrimaryInfant"/>
          <w:b/>
          <w:bCs/>
          <w:sz w:val="28"/>
          <w:szCs w:val="28"/>
        </w:rPr>
        <w:t>Bozeat</w:t>
      </w:r>
      <w:r w:rsidR="007E0C97" w:rsidRPr="007E0C97">
        <w:rPr>
          <w:rFonts w:ascii="SassoonPrimaryInfant" w:hAnsi="SassoonPrimaryInfant"/>
          <w:b/>
          <w:bCs/>
          <w:sz w:val="28"/>
          <w:szCs w:val="28"/>
        </w:rPr>
        <w:t xml:space="preserve"> Primary School</w:t>
      </w:r>
      <w:r w:rsidR="007E0C97">
        <w:rPr>
          <w:rFonts w:ascii="SassoonPrimaryInfant" w:hAnsi="SassoonPrimaryInfant"/>
          <w:sz w:val="28"/>
          <w:szCs w:val="28"/>
        </w:rPr>
        <w:t xml:space="preserve"> - </w:t>
      </w:r>
      <w:r w:rsidR="007E0C97" w:rsidRPr="007E0C97">
        <w:rPr>
          <w:rFonts w:ascii="SassoonPrimaryInfant" w:hAnsi="SassoonPrimaryInfant"/>
          <w:b/>
          <w:bCs/>
          <w:sz w:val="28"/>
          <w:szCs w:val="28"/>
        </w:rPr>
        <w:t>End of Year Expectations</w:t>
      </w:r>
    </w:p>
    <w:p w:rsidR="007E0C97" w:rsidRPr="007E0C97" w:rsidRDefault="009277E0" w:rsidP="007E0C97">
      <w:pPr>
        <w:pStyle w:val="Default"/>
        <w:jc w:val="center"/>
        <w:rPr>
          <w:rFonts w:ascii="SassoonPrimaryInfant" w:hAnsi="SassoonPrimaryInfant"/>
          <w:sz w:val="28"/>
          <w:szCs w:val="28"/>
        </w:rPr>
      </w:pPr>
      <w:r>
        <w:rPr>
          <w:rFonts w:ascii="SassoonPrimaryInfant" w:hAnsi="SassoonPrimaryInfant"/>
          <w:b/>
          <w:bCs/>
          <w:sz w:val="28"/>
          <w:szCs w:val="28"/>
        </w:rPr>
        <w:t>Year 5</w:t>
      </w:r>
    </w:p>
    <w:p w:rsidR="001A04C7" w:rsidRDefault="001A04C7" w:rsidP="007E0C97">
      <w:pPr>
        <w:pStyle w:val="Default"/>
        <w:rPr>
          <w:rFonts w:ascii="SassoonPrimaryInfant" w:hAnsi="SassoonPrimaryInfant"/>
          <w:sz w:val="28"/>
          <w:szCs w:val="28"/>
        </w:rPr>
      </w:pPr>
    </w:p>
    <w:p w:rsidR="007E0C97" w:rsidRPr="001A04C7" w:rsidRDefault="007E0C97" w:rsidP="007E0C97">
      <w:pPr>
        <w:pStyle w:val="Default"/>
        <w:rPr>
          <w:rFonts w:ascii="SassoonPrimaryInfant" w:hAnsi="SassoonPrimaryInfant"/>
        </w:rPr>
      </w:pPr>
      <w:r w:rsidRPr="001A04C7">
        <w:rPr>
          <w:rFonts w:ascii="SassoonPrimaryInfant" w:hAnsi="SassoonPrimaryInfant"/>
        </w:rPr>
        <w:t xml:space="preserve">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 </w:t>
      </w:r>
    </w:p>
    <w:p w:rsidR="007E0C97" w:rsidRPr="001A04C7" w:rsidRDefault="007E0C97" w:rsidP="007E0C97">
      <w:pPr>
        <w:pStyle w:val="Default"/>
        <w:rPr>
          <w:rFonts w:ascii="SassoonPrimaryInfant" w:hAnsi="SassoonPrimaryInfant"/>
        </w:rPr>
      </w:pPr>
      <w:r w:rsidRPr="001A04C7">
        <w:rPr>
          <w:rFonts w:ascii="SassoonPrimaryInfant" w:hAnsi="SassoonPrimaryInfant"/>
        </w:rPr>
        <w:t xml:space="preserve">All the objectives will be worked on throughout the year and will be the focus of direct teaching. Any extra support you can provide in helping your children to achieve these is greatly valued. </w:t>
      </w:r>
    </w:p>
    <w:p w:rsidR="001A04C7" w:rsidRPr="001A04C7" w:rsidRDefault="007E0C97" w:rsidP="007E0C97">
      <w:pPr>
        <w:rPr>
          <w:rFonts w:ascii="SassoonPrimaryInfant" w:hAnsi="SassoonPrimaryInfant"/>
          <w:sz w:val="24"/>
          <w:szCs w:val="24"/>
        </w:rPr>
      </w:pPr>
      <w:r w:rsidRPr="001A04C7">
        <w:rPr>
          <w:rFonts w:ascii="SassoonPrimaryInfant" w:hAnsi="SassoonPrimaryInfant"/>
          <w:sz w:val="24"/>
          <w:szCs w:val="24"/>
        </w:rPr>
        <w:t>If you have any queries regarding the content of this booklet or want support in knowing how best to help your child, please talk to your child’s teacher.</w:t>
      </w:r>
    </w:p>
    <w:p w:rsidR="001A04C7" w:rsidRPr="009277E0" w:rsidRDefault="001A04C7" w:rsidP="001A04C7">
      <w:pPr>
        <w:pStyle w:val="Default"/>
        <w:rPr>
          <w:rFonts w:ascii="SassoonPrimaryInfant" w:hAnsi="SassoonPrimaryInfant" w:cstheme="minorBidi"/>
          <w:color w:val="auto"/>
        </w:rPr>
      </w:pPr>
    </w:p>
    <w:p w:rsidR="001A04C7" w:rsidRPr="009277E0" w:rsidRDefault="001A04C7" w:rsidP="001A04C7">
      <w:pPr>
        <w:pStyle w:val="Default"/>
        <w:rPr>
          <w:rFonts w:ascii="SassoonPrimaryInfant" w:hAnsi="SassoonPrimaryInfant"/>
          <w:b/>
          <w:bCs/>
        </w:rPr>
      </w:pPr>
      <w:r w:rsidRPr="009277E0">
        <w:rPr>
          <w:rFonts w:ascii="SassoonPrimaryInfant" w:hAnsi="SassoonPrimaryInfant"/>
          <w:b/>
          <w:bCs/>
        </w:rPr>
        <w:t xml:space="preserve">Mathematics </w:t>
      </w:r>
    </w:p>
    <w:p w:rsidR="001A04C7" w:rsidRPr="009277E0" w:rsidRDefault="001A04C7" w:rsidP="001A04C7">
      <w:pPr>
        <w:pStyle w:val="Default"/>
        <w:rPr>
          <w:rFonts w:ascii="SassoonPrimaryInfant" w:hAnsi="SassoonPrimaryInfant"/>
        </w:rPr>
      </w:pPr>
    </w:p>
    <w:p w:rsidR="009277E0" w:rsidRPr="009277E0" w:rsidRDefault="009277E0" w:rsidP="009277E0">
      <w:pPr>
        <w:pStyle w:val="Default"/>
        <w:spacing w:after="28"/>
        <w:rPr>
          <w:rFonts w:ascii="SassoonPrimaryInfant" w:hAnsi="SassoonPrimaryInfant"/>
        </w:rPr>
      </w:pPr>
      <w:r w:rsidRPr="009277E0">
        <w:rPr>
          <w:rFonts w:ascii="SassoonPrimaryInfant" w:hAnsi="SassoonPrimaryInfant"/>
        </w:rPr>
        <w:t xml:space="preserve">Count forwards and backward with positive and negative numbers through zero. </w:t>
      </w:r>
    </w:p>
    <w:p w:rsidR="009277E0" w:rsidRPr="009277E0" w:rsidRDefault="009277E0" w:rsidP="009277E0">
      <w:pPr>
        <w:pStyle w:val="Default"/>
        <w:spacing w:after="28"/>
        <w:rPr>
          <w:rFonts w:ascii="SassoonPrimaryInfant" w:hAnsi="SassoonPrimaryInfant"/>
        </w:rPr>
      </w:pPr>
      <w:r w:rsidRPr="009277E0">
        <w:rPr>
          <w:rFonts w:ascii="SassoonPrimaryInfant" w:hAnsi="SassoonPrimaryInfant"/>
        </w:rPr>
        <w:t xml:space="preserve">• Count forwards/backwards in steps of powers of 10 for any given number up to 1,000,000. </w:t>
      </w:r>
    </w:p>
    <w:p w:rsidR="009277E0" w:rsidRPr="009277E0" w:rsidRDefault="009277E0" w:rsidP="009277E0">
      <w:pPr>
        <w:pStyle w:val="Default"/>
        <w:spacing w:after="28"/>
        <w:rPr>
          <w:rFonts w:ascii="SassoonPrimaryInfant" w:hAnsi="SassoonPrimaryInfant"/>
        </w:rPr>
      </w:pPr>
      <w:r w:rsidRPr="009277E0">
        <w:rPr>
          <w:rFonts w:ascii="SassoonPrimaryInfant" w:hAnsi="SassoonPrimaryInfant"/>
        </w:rPr>
        <w:t xml:space="preserve">• Compare and order numbers up to 1,000,000. </w:t>
      </w:r>
    </w:p>
    <w:p w:rsidR="009277E0" w:rsidRPr="009277E0" w:rsidRDefault="009277E0" w:rsidP="009277E0">
      <w:pPr>
        <w:pStyle w:val="Default"/>
        <w:spacing w:after="28"/>
        <w:rPr>
          <w:rFonts w:ascii="SassoonPrimaryInfant" w:hAnsi="SassoonPrimaryInfant"/>
        </w:rPr>
      </w:pPr>
      <w:r w:rsidRPr="009277E0">
        <w:rPr>
          <w:rFonts w:ascii="SassoonPrimaryInfant" w:hAnsi="SassoonPrimaryInfant"/>
        </w:rPr>
        <w:t xml:space="preserve">• Compare and order numbers with 3 decimal places. </w:t>
      </w:r>
    </w:p>
    <w:p w:rsidR="009277E0" w:rsidRPr="009277E0" w:rsidRDefault="009277E0" w:rsidP="009277E0">
      <w:pPr>
        <w:pStyle w:val="Default"/>
        <w:spacing w:after="28"/>
        <w:rPr>
          <w:rFonts w:ascii="SassoonPrimaryInfant" w:hAnsi="SassoonPrimaryInfant"/>
        </w:rPr>
      </w:pPr>
      <w:r w:rsidRPr="009277E0">
        <w:rPr>
          <w:rFonts w:ascii="SassoonPrimaryInfant" w:hAnsi="SassoonPrimaryInfant"/>
        </w:rPr>
        <w:t xml:space="preserve">• Identify all multiples and factors, including finding all factor pairs. </w:t>
      </w:r>
    </w:p>
    <w:p w:rsidR="009277E0" w:rsidRPr="009277E0" w:rsidRDefault="009277E0" w:rsidP="009277E0">
      <w:pPr>
        <w:pStyle w:val="Default"/>
        <w:spacing w:after="28"/>
        <w:rPr>
          <w:rFonts w:ascii="SassoonPrimaryInfant" w:hAnsi="SassoonPrimaryInfant"/>
        </w:rPr>
      </w:pPr>
      <w:r w:rsidRPr="009277E0">
        <w:rPr>
          <w:rFonts w:ascii="SassoonPrimaryInfant" w:hAnsi="SassoonPrimaryInfant"/>
        </w:rPr>
        <w:t xml:space="preserve">• Recognise and use square numbers and cube numbers. </w:t>
      </w:r>
    </w:p>
    <w:p w:rsidR="009277E0" w:rsidRPr="009277E0" w:rsidRDefault="009277E0" w:rsidP="009277E0">
      <w:pPr>
        <w:pStyle w:val="Default"/>
        <w:spacing w:after="28"/>
        <w:rPr>
          <w:rFonts w:ascii="SassoonPrimaryInfant" w:hAnsi="SassoonPrimaryInfant"/>
        </w:rPr>
      </w:pPr>
      <w:r w:rsidRPr="009277E0">
        <w:rPr>
          <w:rFonts w:ascii="SassoonPrimaryInfant" w:hAnsi="SassoonPrimaryInfant"/>
        </w:rPr>
        <w:t xml:space="preserve">• Recognise place value of any number up to 1,000,000. </w:t>
      </w:r>
    </w:p>
    <w:p w:rsidR="009277E0" w:rsidRPr="009277E0" w:rsidRDefault="009277E0" w:rsidP="009277E0">
      <w:pPr>
        <w:pStyle w:val="Default"/>
        <w:spacing w:after="28"/>
        <w:rPr>
          <w:rFonts w:ascii="SassoonPrimaryInfant" w:hAnsi="SassoonPrimaryInfant"/>
        </w:rPr>
      </w:pPr>
      <w:r w:rsidRPr="009277E0">
        <w:rPr>
          <w:rFonts w:ascii="SassoonPrimaryInfant" w:hAnsi="SassoonPrimaryInfant"/>
        </w:rPr>
        <w:t xml:space="preserve">• Round any number up to 1,000,000 to the nearest 10, 100, 1000, 10,000 or 100,000. </w:t>
      </w:r>
    </w:p>
    <w:p w:rsidR="009277E0" w:rsidRPr="009277E0" w:rsidRDefault="009277E0" w:rsidP="009277E0">
      <w:pPr>
        <w:pStyle w:val="Default"/>
        <w:spacing w:after="28"/>
        <w:rPr>
          <w:rFonts w:ascii="SassoonPrimaryInfant" w:hAnsi="SassoonPrimaryInfant"/>
        </w:rPr>
      </w:pPr>
      <w:r w:rsidRPr="009277E0">
        <w:rPr>
          <w:rFonts w:ascii="SassoonPrimaryInfant" w:hAnsi="SassoonPrimaryInfant"/>
        </w:rPr>
        <w:t xml:space="preserve">• Round decimals with 2 decimal places to nearest whole number and 1 decimal place. </w:t>
      </w:r>
    </w:p>
    <w:p w:rsidR="009277E0" w:rsidRPr="009277E0" w:rsidRDefault="009277E0" w:rsidP="009277E0">
      <w:pPr>
        <w:pStyle w:val="Default"/>
        <w:rPr>
          <w:rFonts w:ascii="SassoonPrimaryInfant" w:hAnsi="SassoonPrimaryInfant"/>
        </w:rPr>
      </w:pPr>
      <w:r w:rsidRPr="009277E0">
        <w:rPr>
          <w:rFonts w:ascii="SassoonPrimaryInfant" w:hAnsi="SassoonPrimaryInfant"/>
        </w:rPr>
        <w:t xml:space="preserve">• Add and subtract: </w:t>
      </w:r>
    </w:p>
    <w:p w:rsidR="009277E0" w:rsidRPr="009277E0" w:rsidRDefault="009277E0" w:rsidP="009277E0">
      <w:pPr>
        <w:pStyle w:val="Default"/>
        <w:rPr>
          <w:rFonts w:ascii="SassoonPrimaryInfant" w:hAnsi="SassoonPrimaryInfant"/>
        </w:rPr>
      </w:pPr>
      <w:r w:rsidRPr="009277E0">
        <w:rPr>
          <w:rFonts w:ascii="SassoonPrimaryInfant" w:hAnsi="SassoonPrimaryInfant" w:cs="Courier New"/>
        </w:rPr>
        <w:t xml:space="preserve">o </w:t>
      </w:r>
      <w:r w:rsidRPr="009277E0">
        <w:rPr>
          <w:rFonts w:ascii="SassoonPrimaryInfant" w:hAnsi="SassoonPrimaryInfant"/>
        </w:rPr>
        <w:t xml:space="preserve">Numbers with more than 4-digits using formal written method. </w:t>
      </w:r>
    </w:p>
    <w:p w:rsidR="009277E0" w:rsidRPr="009277E0" w:rsidRDefault="009277E0" w:rsidP="009277E0">
      <w:pPr>
        <w:pStyle w:val="Default"/>
        <w:spacing w:after="28"/>
        <w:rPr>
          <w:rFonts w:ascii="SassoonPrimaryInfant" w:hAnsi="SassoonPrimaryInfant"/>
        </w:rPr>
      </w:pPr>
      <w:r w:rsidRPr="009277E0">
        <w:rPr>
          <w:rFonts w:ascii="SassoonPrimaryInfant" w:hAnsi="SassoonPrimaryInfant"/>
        </w:rPr>
        <w:t xml:space="preserve">• Multiply: </w:t>
      </w:r>
    </w:p>
    <w:p w:rsidR="009277E0" w:rsidRPr="009277E0" w:rsidRDefault="009277E0" w:rsidP="009277E0">
      <w:pPr>
        <w:pStyle w:val="Default"/>
        <w:spacing w:after="28"/>
        <w:rPr>
          <w:rFonts w:ascii="SassoonPrimaryInfant" w:hAnsi="SassoonPrimaryInfant"/>
        </w:rPr>
      </w:pPr>
      <w:r w:rsidRPr="009277E0">
        <w:rPr>
          <w:rFonts w:ascii="SassoonPrimaryInfant" w:hAnsi="SassoonPrimaryInfant"/>
        </w:rPr>
        <w:t xml:space="preserve">• -4-digits by 1-digit/ 2-digit </w:t>
      </w:r>
    </w:p>
    <w:p w:rsidR="009277E0" w:rsidRPr="009277E0" w:rsidRDefault="009277E0" w:rsidP="009277E0">
      <w:pPr>
        <w:pStyle w:val="Default"/>
        <w:rPr>
          <w:rFonts w:ascii="SassoonPrimaryInfant" w:hAnsi="SassoonPrimaryInfant"/>
        </w:rPr>
      </w:pPr>
      <w:r w:rsidRPr="009277E0">
        <w:rPr>
          <w:rFonts w:ascii="SassoonPrimaryInfant" w:hAnsi="SassoonPrimaryInfant"/>
        </w:rPr>
        <w:t xml:space="preserve">• Divide: </w:t>
      </w:r>
    </w:p>
    <w:p w:rsidR="009277E0" w:rsidRPr="009277E0" w:rsidRDefault="009277E0" w:rsidP="009277E0">
      <w:pPr>
        <w:pStyle w:val="Default"/>
        <w:rPr>
          <w:rFonts w:ascii="SassoonPrimaryInfant" w:hAnsi="SassoonPrimaryInfant"/>
        </w:rPr>
      </w:pPr>
      <w:r w:rsidRPr="009277E0">
        <w:rPr>
          <w:rFonts w:ascii="SassoonPrimaryInfant" w:hAnsi="SassoonPrimaryInfant" w:cs="Courier New"/>
        </w:rPr>
        <w:t xml:space="preserve">o </w:t>
      </w:r>
      <w:r w:rsidRPr="009277E0">
        <w:rPr>
          <w:rFonts w:ascii="SassoonPrimaryInfant" w:hAnsi="SassoonPrimaryInfant"/>
        </w:rPr>
        <w:t xml:space="preserve">Up to 4-digits by 1-digit </w:t>
      </w:r>
    </w:p>
    <w:p w:rsidR="009277E0" w:rsidRPr="009277E0" w:rsidRDefault="009277E0" w:rsidP="009277E0">
      <w:pPr>
        <w:pStyle w:val="Default"/>
        <w:rPr>
          <w:rFonts w:ascii="SassoonPrimaryInfant" w:hAnsi="SassoonPrimaryInfant"/>
        </w:rPr>
      </w:pPr>
      <w:r w:rsidRPr="009277E0">
        <w:rPr>
          <w:rFonts w:ascii="SassoonPrimaryInfant" w:hAnsi="SassoonPrimaryInfant"/>
        </w:rPr>
        <w:t xml:space="preserve">• Multiply &amp; divide: </w:t>
      </w:r>
    </w:p>
    <w:p w:rsidR="009277E0" w:rsidRPr="009277E0" w:rsidRDefault="009277E0" w:rsidP="009277E0">
      <w:pPr>
        <w:pStyle w:val="Default"/>
        <w:rPr>
          <w:rFonts w:ascii="SassoonPrimaryInfant" w:hAnsi="SassoonPrimaryInfant"/>
        </w:rPr>
      </w:pPr>
      <w:r w:rsidRPr="009277E0">
        <w:rPr>
          <w:rFonts w:ascii="SassoonPrimaryInfant" w:hAnsi="SassoonPrimaryInfant" w:cs="Courier New"/>
        </w:rPr>
        <w:t xml:space="preserve">o </w:t>
      </w:r>
      <w:r w:rsidRPr="009277E0">
        <w:rPr>
          <w:rFonts w:ascii="SassoonPrimaryInfant" w:hAnsi="SassoonPrimaryInfant"/>
        </w:rPr>
        <w:t xml:space="preserve">Whole numbers &amp; decimals by 10, 100 and 1,000 </w:t>
      </w:r>
    </w:p>
    <w:p w:rsidR="009277E0" w:rsidRPr="009277E0" w:rsidRDefault="009277E0" w:rsidP="009277E0">
      <w:pPr>
        <w:pStyle w:val="Default"/>
        <w:spacing w:after="30"/>
        <w:rPr>
          <w:rFonts w:ascii="SassoonPrimaryInfant" w:hAnsi="SassoonPrimaryInfant"/>
        </w:rPr>
      </w:pPr>
      <w:r w:rsidRPr="009277E0">
        <w:rPr>
          <w:rFonts w:ascii="SassoonPrimaryInfant" w:hAnsi="SassoonPrimaryInfant"/>
        </w:rPr>
        <w:t xml:space="preserve">• Recognise and use thousandths. </w:t>
      </w:r>
    </w:p>
    <w:p w:rsidR="009277E0" w:rsidRPr="009277E0" w:rsidRDefault="009277E0" w:rsidP="009277E0">
      <w:pPr>
        <w:pStyle w:val="Default"/>
        <w:spacing w:after="30"/>
        <w:rPr>
          <w:rFonts w:ascii="SassoonPrimaryInfant" w:hAnsi="SassoonPrimaryInfant"/>
        </w:rPr>
      </w:pPr>
      <w:r w:rsidRPr="009277E0">
        <w:rPr>
          <w:rFonts w:ascii="SassoonPrimaryInfant" w:hAnsi="SassoonPrimaryInfant"/>
        </w:rPr>
        <w:t xml:space="preserve">• Measure and calculate area and perimeter of compound shapes. </w:t>
      </w:r>
    </w:p>
    <w:p w:rsidR="009277E0" w:rsidRPr="009277E0" w:rsidRDefault="009277E0" w:rsidP="009277E0">
      <w:pPr>
        <w:pStyle w:val="Default"/>
        <w:spacing w:after="30"/>
        <w:rPr>
          <w:rFonts w:ascii="SassoonPrimaryInfant" w:hAnsi="SassoonPrimaryInfant"/>
        </w:rPr>
      </w:pPr>
      <w:r w:rsidRPr="009277E0">
        <w:rPr>
          <w:rFonts w:ascii="SassoonPrimaryInfant" w:hAnsi="SassoonPrimaryInfant"/>
        </w:rPr>
        <w:t xml:space="preserve">• Write simple fractions as decimals and percentages. </w:t>
      </w:r>
    </w:p>
    <w:p w:rsidR="009277E0" w:rsidRPr="009277E0" w:rsidRDefault="009277E0" w:rsidP="009277E0">
      <w:pPr>
        <w:pStyle w:val="Default"/>
        <w:spacing w:after="30"/>
        <w:rPr>
          <w:rFonts w:ascii="SassoonPrimaryInfant" w:hAnsi="SassoonPrimaryInfant"/>
        </w:rPr>
      </w:pPr>
      <w:r w:rsidRPr="009277E0">
        <w:rPr>
          <w:rFonts w:ascii="SassoonPrimaryInfant" w:hAnsi="SassoonPrimaryInfant"/>
        </w:rPr>
        <w:t xml:space="preserve">• Calculate missing angles on a straight line. </w:t>
      </w:r>
    </w:p>
    <w:p w:rsidR="009277E0" w:rsidRPr="009277E0" w:rsidRDefault="009277E0" w:rsidP="009277E0">
      <w:pPr>
        <w:pStyle w:val="Default"/>
        <w:rPr>
          <w:rFonts w:ascii="SassoonPrimaryInfant" w:hAnsi="SassoonPrimaryInfant"/>
        </w:rPr>
      </w:pPr>
      <w:r w:rsidRPr="009277E0">
        <w:rPr>
          <w:rFonts w:ascii="SassoonPrimaryInfant" w:hAnsi="SassoonPrimaryInfant"/>
        </w:rPr>
        <w:t xml:space="preserve">• Convert between units of metric measure. </w:t>
      </w:r>
    </w:p>
    <w:p w:rsidR="001A04C7" w:rsidRPr="001A04C7" w:rsidRDefault="001A04C7" w:rsidP="009277E0">
      <w:pPr>
        <w:pStyle w:val="Default"/>
        <w:spacing w:after="59"/>
        <w:rPr>
          <w:rFonts w:ascii="SassoonPrimaryInfant" w:hAnsi="SassoonPrimaryInfant"/>
        </w:rPr>
      </w:pPr>
    </w:p>
    <w:tbl>
      <w:tblPr>
        <w:tblpPr w:leftFromText="180" w:rightFromText="180" w:vertAnchor="text" w:horzAnchor="margin" w:tblpY="-434"/>
        <w:tblW w:w="0" w:type="auto"/>
        <w:tblBorders>
          <w:top w:val="nil"/>
          <w:left w:val="nil"/>
          <w:bottom w:val="nil"/>
          <w:right w:val="nil"/>
        </w:tblBorders>
        <w:tblLayout w:type="fixed"/>
        <w:tblLook w:val="0000" w:firstRow="0" w:lastRow="0" w:firstColumn="0" w:lastColumn="0" w:noHBand="0" w:noVBand="0"/>
      </w:tblPr>
      <w:tblGrid>
        <w:gridCol w:w="7311"/>
      </w:tblGrid>
      <w:tr w:rsidR="009277E0" w:rsidRPr="001A04C7" w:rsidTr="009277E0">
        <w:trPr>
          <w:trHeight w:val="4133"/>
        </w:trPr>
        <w:tc>
          <w:tcPr>
            <w:tcW w:w="7311" w:type="dxa"/>
          </w:tcPr>
          <w:p w:rsidR="009277E0" w:rsidRPr="009277E0" w:rsidRDefault="009277E0" w:rsidP="009277E0">
            <w:pPr>
              <w:autoSpaceDE w:val="0"/>
              <w:autoSpaceDN w:val="0"/>
              <w:adjustRightInd w:val="0"/>
              <w:spacing w:after="0" w:line="240" w:lineRule="auto"/>
              <w:rPr>
                <w:rFonts w:ascii="SassoonPrimaryInfant" w:hAnsi="SassoonPrimaryInfant"/>
                <w:b/>
                <w:color w:val="000000"/>
                <w:sz w:val="24"/>
                <w:szCs w:val="24"/>
              </w:rPr>
            </w:pPr>
            <w:r w:rsidRPr="001A04C7">
              <w:rPr>
                <w:rFonts w:ascii="SassoonPrimaryInfant" w:hAnsi="SassoonPrimaryInfant"/>
                <w:b/>
                <w:color w:val="000000"/>
                <w:sz w:val="24"/>
                <w:szCs w:val="24"/>
              </w:rPr>
              <w:lastRenderedPageBreak/>
              <w:t>Reading</w:t>
            </w:r>
          </w:p>
          <w:tbl>
            <w:tblPr>
              <w:tblW w:w="0" w:type="auto"/>
              <w:tblBorders>
                <w:top w:val="nil"/>
                <w:left w:val="nil"/>
                <w:bottom w:val="nil"/>
                <w:right w:val="nil"/>
              </w:tblBorders>
              <w:tblLayout w:type="fixed"/>
              <w:tblLook w:val="0000" w:firstRow="0" w:lastRow="0" w:firstColumn="0" w:lastColumn="0" w:noHBand="0" w:noVBand="0"/>
            </w:tblPr>
            <w:tblGrid>
              <w:gridCol w:w="6953"/>
            </w:tblGrid>
            <w:tr w:rsidR="009277E0" w:rsidRPr="009277E0" w:rsidTr="006D3E62">
              <w:trPr>
                <w:trHeight w:val="3829"/>
              </w:trPr>
              <w:tc>
                <w:tcPr>
                  <w:tcW w:w="6953" w:type="dxa"/>
                </w:tcPr>
                <w:p w:rsidR="009277E0" w:rsidRPr="009277E0" w:rsidRDefault="009277E0" w:rsidP="0066158D">
                  <w:pPr>
                    <w:framePr w:hSpace="180" w:wrap="around" w:vAnchor="text" w:hAnchor="margin" w:y="-434"/>
                    <w:autoSpaceDE w:val="0"/>
                    <w:autoSpaceDN w:val="0"/>
                    <w:adjustRightInd w:val="0"/>
                    <w:spacing w:after="0" w:line="240" w:lineRule="auto"/>
                    <w:rPr>
                      <w:rFonts w:ascii="SassoonPrimaryInfant" w:hAnsi="SassoonPrimaryInfant" w:cs="Arial"/>
                      <w:sz w:val="24"/>
                      <w:szCs w:val="24"/>
                    </w:rPr>
                  </w:pPr>
                  <w:r w:rsidRPr="009277E0">
                    <w:rPr>
                      <w:rFonts w:ascii="SassoonPrimaryInfant" w:hAnsi="SassoonPrimaryInfant" w:cs="Arial"/>
                      <w:color w:val="000000"/>
                      <w:sz w:val="24"/>
                      <w:szCs w:val="24"/>
                    </w:rPr>
                    <w:t xml:space="preserve"> </w:t>
                  </w:r>
                </w:p>
                <w:p w:rsidR="009277E0" w:rsidRPr="009277E0" w:rsidRDefault="009277E0" w:rsidP="0066158D">
                  <w:pPr>
                    <w:framePr w:hSpace="180" w:wrap="around" w:vAnchor="text" w:hAnchor="margin" w:y="-434"/>
                    <w:autoSpaceDE w:val="0"/>
                    <w:autoSpaceDN w:val="0"/>
                    <w:adjustRightInd w:val="0"/>
                    <w:spacing w:after="0" w:line="240" w:lineRule="auto"/>
                    <w:rPr>
                      <w:rFonts w:ascii="SassoonPrimaryInfant" w:hAnsi="SassoonPrimaryInfant" w:cs="Arial"/>
                      <w:color w:val="000000"/>
                      <w:sz w:val="24"/>
                      <w:szCs w:val="24"/>
                    </w:rPr>
                  </w:pPr>
                  <w:r w:rsidRPr="009277E0">
                    <w:rPr>
                      <w:rFonts w:ascii="SassoonPrimaryInfant" w:hAnsi="SassoonPrimaryInfant" w:cs="Arial"/>
                      <w:color w:val="000000"/>
                      <w:sz w:val="24"/>
                      <w:szCs w:val="24"/>
                    </w:rPr>
                    <w:t xml:space="preserve">• Read aloud at a rate of 120 words per minute. </w:t>
                  </w:r>
                </w:p>
                <w:p w:rsidR="009277E0" w:rsidRPr="009277E0" w:rsidRDefault="009277E0" w:rsidP="0066158D">
                  <w:pPr>
                    <w:framePr w:hSpace="180" w:wrap="around" w:vAnchor="text" w:hAnchor="margin" w:y="-434"/>
                    <w:autoSpaceDE w:val="0"/>
                    <w:autoSpaceDN w:val="0"/>
                    <w:adjustRightInd w:val="0"/>
                    <w:spacing w:after="0" w:line="240" w:lineRule="auto"/>
                    <w:rPr>
                      <w:rFonts w:ascii="SassoonPrimaryInfant" w:hAnsi="SassoonPrimaryInfant" w:cs="Arial"/>
                      <w:color w:val="000000"/>
                      <w:sz w:val="24"/>
                      <w:szCs w:val="24"/>
                    </w:rPr>
                  </w:pPr>
                </w:p>
                <w:p w:rsidR="009277E0" w:rsidRPr="009277E0" w:rsidRDefault="009277E0" w:rsidP="0066158D">
                  <w:pPr>
                    <w:framePr w:hSpace="180" w:wrap="around" w:vAnchor="text" w:hAnchor="margin" w:y="-434"/>
                    <w:autoSpaceDE w:val="0"/>
                    <w:autoSpaceDN w:val="0"/>
                    <w:adjustRightInd w:val="0"/>
                    <w:spacing w:after="0" w:line="240" w:lineRule="auto"/>
                    <w:rPr>
                      <w:rFonts w:ascii="SassoonPrimaryInfant" w:hAnsi="SassoonPrimaryInfant" w:cs="Arial"/>
                      <w:color w:val="000000"/>
                      <w:sz w:val="24"/>
                      <w:szCs w:val="24"/>
                    </w:rPr>
                  </w:pPr>
                  <w:r w:rsidRPr="009277E0">
                    <w:rPr>
                      <w:rFonts w:ascii="SassoonPrimaryInfant" w:hAnsi="SassoonPrimaryInfant" w:cs="Arial"/>
                      <w:color w:val="000000"/>
                      <w:sz w:val="24"/>
                      <w:szCs w:val="24"/>
                    </w:rPr>
                    <w:t xml:space="preserve">• Compare between two texts </w:t>
                  </w:r>
                </w:p>
                <w:p w:rsidR="009277E0" w:rsidRPr="009277E0" w:rsidRDefault="009277E0" w:rsidP="0066158D">
                  <w:pPr>
                    <w:framePr w:hSpace="180" w:wrap="around" w:vAnchor="text" w:hAnchor="margin" w:y="-434"/>
                    <w:autoSpaceDE w:val="0"/>
                    <w:autoSpaceDN w:val="0"/>
                    <w:adjustRightInd w:val="0"/>
                    <w:spacing w:after="0" w:line="240" w:lineRule="auto"/>
                    <w:rPr>
                      <w:rFonts w:ascii="SassoonPrimaryInfant" w:hAnsi="SassoonPrimaryInfant" w:cs="Arial"/>
                      <w:color w:val="000000"/>
                      <w:sz w:val="24"/>
                      <w:szCs w:val="24"/>
                    </w:rPr>
                  </w:pPr>
                </w:p>
                <w:p w:rsidR="009277E0" w:rsidRPr="009277E0" w:rsidRDefault="009277E0" w:rsidP="0066158D">
                  <w:pPr>
                    <w:framePr w:hSpace="180" w:wrap="around" w:vAnchor="text" w:hAnchor="margin" w:y="-434"/>
                    <w:autoSpaceDE w:val="0"/>
                    <w:autoSpaceDN w:val="0"/>
                    <w:adjustRightInd w:val="0"/>
                    <w:spacing w:after="0" w:line="240" w:lineRule="auto"/>
                    <w:rPr>
                      <w:rFonts w:ascii="SassoonPrimaryInfant" w:hAnsi="SassoonPrimaryInfant" w:cs="Arial"/>
                      <w:color w:val="000000"/>
                      <w:sz w:val="24"/>
                      <w:szCs w:val="24"/>
                    </w:rPr>
                  </w:pPr>
                  <w:r w:rsidRPr="009277E0">
                    <w:rPr>
                      <w:rFonts w:ascii="SassoonPrimaryInfant" w:hAnsi="SassoonPrimaryInfant" w:cs="Arial"/>
                      <w:color w:val="000000"/>
                      <w:sz w:val="24"/>
                      <w:szCs w:val="24"/>
                    </w:rPr>
                    <w:t xml:space="preserve">• Appreciate that people use bias in persuasive writing. </w:t>
                  </w:r>
                </w:p>
                <w:p w:rsidR="009277E0" w:rsidRPr="009277E0" w:rsidRDefault="009277E0" w:rsidP="0066158D">
                  <w:pPr>
                    <w:framePr w:hSpace="180" w:wrap="around" w:vAnchor="text" w:hAnchor="margin" w:y="-434"/>
                    <w:autoSpaceDE w:val="0"/>
                    <w:autoSpaceDN w:val="0"/>
                    <w:adjustRightInd w:val="0"/>
                    <w:spacing w:after="0" w:line="240" w:lineRule="auto"/>
                    <w:rPr>
                      <w:rFonts w:ascii="SassoonPrimaryInfant" w:hAnsi="SassoonPrimaryInfant" w:cs="Arial"/>
                      <w:color w:val="000000"/>
                      <w:sz w:val="24"/>
                      <w:szCs w:val="24"/>
                    </w:rPr>
                  </w:pPr>
                </w:p>
                <w:p w:rsidR="009277E0" w:rsidRPr="009277E0" w:rsidRDefault="009277E0" w:rsidP="0066158D">
                  <w:pPr>
                    <w:framePr w:hSpace="180" w:wrap="around" w:vAnchor="text" w:hAnchor="margin" w:y="-434"/>
                    <w:autoSpaceDE w:val="0"/>
                    <w:autoSpaceDN w:val="0"/>
                    <w:adjustRightInd w:val="0"/>
                    <w:spacing w:after="0" w:line="240" w:lineRule="auto"/>
                    <w:rPr>
                      <w:rFonts w:ascii="SassoonPrimaryInfant" w:hAnsi="SassoonPrimaryInfant" w:cs="Arial"/>
                      <w:color w:val="000000"/>
                      <w:sz w:val="24"/>
                      <w:szCs w:val="24"/>
                    </w:rPr>
                  </w:pPr>
                  <w:r w:rsidRPr="009277E0">
                    <w:rPr>
                      <w:rFonts w:ascii="SassoonPrimaryInfant" w:hAnsi="SassoonPrimaryInfant" w:cs="Arial"/>
                      <w:color w:val="000000"/>
                      <w:sz w:val="24"/>
                      <w:szCs w:val="24"/>
                    </w:rPr>
                    <w:t xml:space="preserve">• Use knowledge of pre-fixes, suffixes and root words to work out the meaning of unfamiliar words. </w:t>
                  </w:r>
                </w:p>
                <w:p w:rsidR="009277E0" w:rsidRPr="009277E0" w:rsidRDefault="009277E0" w:rsidP="0066158D">
                  <w:pPr>
                    <w:framePr w:hSpace="180" w:wrap="around" w:vAnchor="text" w:hAnchor="margin" w:y="-434"/>
                    <w:autoSpaceDE w:val="0"/>
                    <w:autoSpaceDN w:val="0"/>
                    <w:adjustRightInd w:val="0"/>
                    <w:spacing w:after="0" w:line="240" w:lineRule="auto"/>
                    <w:rPr>
                      <w:rFonts w:ascii="SassoonPrimaryInfant" w:hAnsi="SassoonPrimaryInfant" w:cs="Arial"/>
                      <w:color w:val="000000"/>
                      <w:sz w:val="24"/>
                      <w:szCs w:val="24"/>
                    </w:rPr>
                  </w:pPr>
                </w:p>
                <w:p w:rsidR="009277E0" w:rsidRPr="009277E0" w:rsidRDefault="009277E0" w:rsidP="0066158D">
                  <w:pPr>
                    <w:framePr w:hSpace="180" w:wrap="around" w:vAnchor="text" w:hAnchor="margin" w:y="-434"/>
                    <w:autoSpaceDE w:val="0"/>
                    <w:autoSpaceDN w:val="0"/>
                    <w:adjustRightInd w:val="0"/>
                    <w:spacing w:after="0" w:line="240" w:lineRule="auto"/>
                    <w:rPr>
                      <w:rFonts w:ascii="SassoonPrimaryInfant" w:hAnsi="SassoonPrimaryInfant" w:cs="Arial"/>
                      <w:color w:val="000000"/>
                      <w:sz w:val="24"/>
                      <w:szCs w:val="24"/>
                    </w:rPr>
                  </w:pPr>
                  <w:r w:rsidRPr="009277E0">
                    <w:rPr>
                      <w:rFonts w:ascii="SassoonPrimaryInfant" w:hAnsi="SassoonPrimaryInfant" w:cs="Arial"/>
                      <w:color w:val="000000"/>
                      <w:sz w:val="24"/>
                      <w:szCs w:val="24"/>
                    </w:rPr>
                    <w:t xml:space="preserve">• Draw inferences and justify with evidence from the text. </w:t>
                  </w:r>
                </w:p>
                <w:p w:rsidR="009277E0" w:rsidRPr="009277E0" w:rsidRDefault="009277E0" w:rsidP="0066158D">
                  <w:pPr>
                    <w:framePr w:hSpace="180" w:wrap="around" w:vAnchor="text" w:hAnchor="margin" w:y="-434"/>
                    <w:autoSpaceDE w:val="0"/>
                    <w:autoSpaceDN w:val="0"/>
                    <w:adjustRightInd w:val="0"/>
                    <w:spacing w:after="0" w:line="240" w:lineRule="auto"/>
                    <w:rPr>
                      <w:rFonts w:ascii="SassoonPrimaryInfant" w:hAnsi="SassoonPrimaryInfant" w:cs="Arial"/>
                      <w:color w:val="000000"/>
                      <w:sz w:val="24"/>
                      <w:szCs w:val="24"/>
                    </w:rPr>
                  </w:pPr>
                </w:p>
                <w:p w:rsidR="009277E0" w:rsidRPr="009277E0" w:rsidRDefault="009277E0" w:rsidP="0066158D">
                  <w:pPr>
                    <w:framePr w:hSpace="180" w:wrap="around" w:vAnchor="text" w:hAnchor="margin" w:y="-434"/>
                    <w:autoSpaceDE w:val="0"/>
                    <w:autoSpaceDN w:val="0"/>
                    <w:adjustRightInd w:val="0"/>
                    <w:spacing w:after="0" w:line="240" w:lineRule="auto"/>
                    <w:rPr>
                      <w:rFonts w:ascii="SassoonPrimaryInfant" w:hAnsi="SassoonPrimaryInfant" w:cs="Arial"/>
                      <w:color w:val="000000"/>
                      <w:sz w:val="24"/>
                      <w:szCs w:val="24"/>
                    </w:rPr>
                  </w:pPr>
                  <w:r w:rsidRPr="009277E0">
                    <w:rPr>
                      <w:rFonts w:ascii="SassoonPrimaryInfant" w:hAnsi="SassoonPrimaryInfant" w:cs="Arial"/>
                      <w:color w:val="000000"/>
                      <w:sz w:val="24"/>
                      <w:szCs w:val="24"/>
                    </w:rPr>
                    <w:t xml:space="preserve">• Skim read to gain an overview of a topic. </w:t>
                  </w:r>
                </w:p>
                <w:p w:rsidR="009277E0" w:rsidRPr="009277E0" w:rsidRDefault="009277E0" w:rsidP="0066158D">
                  <w:pPr>
                    <w:framePr w:hSpace="180" w:wrap="around" w:vAnchor="text" w:hAnchor="margin" w:y="-434"/>
                    <w:autoSpaceDE w:val="0"/>
                    <w:autoSpaceDN w:val="0"/>
                    <w:adjustRightInd w:val="0"/>
                    <w:spacing w:after="0" w:line="240" w:lineRule="auto"/>
                    <w:rPr>
                      <w:rFonts w:ascii="SassoonPrimaryInfant" w:hAnsi="SassoonPrimaryInfant" w:cs="Arial"/>
                      <w:color w:val="000000"/>
                      <w:sz w:val="24"/>
                      <w:szCs w:val="24"/>
                    </w:rPr>
                  </w:pPr>
                </w:p>
                <w:p w:rsidR="009277E0" w:rsidRPr="009277E0" w:rsidRDefault="009277E0" w:rsidP="0066158D">
                  <w:pPr>
                    <w:framePr w:hSpace="180" w:wrap="around" w:vAnchor="text" w:hAnchor="margin" w:y="-434"/>
                    <w:autoSpaceDE w:val="0"/>
                    <w:autoSpaceDN w:val="0"/>
                    <w:adjustRightInd w:val="0"/>
                    <w:spacing w:after="0" w:line="240" w:lineRule="auto"/>
                    <w:rPr>
                      <w:rFonts w:ascii="SassoonPrimaryInfant" w:hAnsi="SassoonPrimaryInfant" w:cs="Arial"/>
                      <w:color w:val="000000"/>
                      <w:sz w:val="24"/>
                      <w:szCs w:val="24"/>
                    </w:rPr>
                  </w:pPr>
                  <w:r w:rsidRPr="009277E0">
                    <w:rPr>
                      <w:rFonts w:ascii="SassoonPrimaryInfant" w:hAnsi="SassoonPrimaryInfant" w:cs="Arial"/>
                      <w:color w:val="000000"/>
                      <w:sz w:val="24"/>
                      <w:szCs w:val="24"/>
                    </w:rPr>
                    <w:t xml:space="preserve">• Use more than one source when carrying out research. </w:t>
                  </w:r>
                </w:p>
                <w:p w:rsidR="009277E0" w:rsidRPr="009277E0" w:rsidRDefault="009277E0" w:rsidP="0066158D">
                  <w:pPr>
                    <w:framePr w:hSpace="180" w:wrap="around" w:vAnchor="text" w:hAnchor="margin" w:y="-434"/>
                    <w:autoSpaceDE w:val="0"/>
                    <w:autoSpaceDN w:val="0"/>
                    <w:adjustRightInd w:val="0"/>
                    <w:spacing w:after="0" w:line="240" w:lineRule="auto"/>
                    <w:rPr>
                      <w:rFonts w:ascii="SassoonPrimaryInfant" w:hAnsi="SassoonPrimaryInfant" w:cs="Arial"/>
                      <w:color w:val="000000"/>
                      <w:sz w:val="24"/>
                      <w:szCs w:val="24"/>
                    </w:rPr>
                  </w:pPr>
                </w:p>
                <w:p w:rsidR="009277E0" w:rsidRPr="009277E0" w:rsidRDefault="009277E0" w:rsidP="0066158D">
                  <w:pPr>
                    <w:framePr w:hSpace="180" w:wrap="around" w:vAnchor="text" w:hAnchor="margin" w:y="-434"/>
                    <w:autoSpaceDE w:val="0"/>
                    <w:autoSpaceDN w:val="0"/>
                    <w:adjustRightInd w:val="0"/>
                    <w:spacing w:after="0" w:line="240" w:lineRule="auto"/>
                    <w:rPr>
                      <w:rFonts w:ascii="SassoonPrimaryInfant" w:hAnsi="SassoonPrimaryInfant" w:cs="Arial"/>
                      <w:color w:val="000000"/>
                      <w:sz w:val="24"/>
                      <w:szCs w:val="24"/>
                    </w:rPr>
                  </w:pPr>
                  <w:r w:rsidRPr="009277E0">
                    <w:rPr>
                      <w:rFonts w:ascii="SassoonPrimaryInfant" w:hAnsi="SassoonPrimaryInfant" w:cs="Arial"/>
                      <w:color w:val="000000"/>
                      <w:sz w:val="24"/>
                      <w:szCs w:val="24"/>
                    </w:rPr>
                    <w:t xml:space="preserve">• Create a set of notes to summarise what has been read. </w:t>
                  </w:r>
                </w:p>
                <w:p w:rsidR="009277E0" w:rsidRPr="009277E0" w:rsidRDefault="009277E0" w:rsidP="0066158D">
                  <w:pPr>
                    <w:framePr w:hSpace="180" w:wrap="around" w:vAnchor="text" w:hAnchor="margin" w:y="-434"/>
                    <w:autoSpaceDE w:val="0"/>
                    <w:autoSpaceDN w:val="0"/>
                    <w:adjustRightInd w:val="0"/>
                    <w:spacing w:after="0" w:line="240" w:lineRule="auto"/>
                    <w:rPr>
                      <w:rFonts w:ascii="SassoonPrimaryInfant" w:hAnsi="SassoonPrimaryInfant" w:cs="Arial"/>
                      <w:color w:val="000000"/>
                      <w:sz w:val="24"/>
                      <w:szCs w:val="24"/>
                    </w:rPr>
                  </w:pPr>
                </w:p>
              </w:tc>
            </w:tr>
          </w:tbl>
          <w:p w:rsidR="009277E0" w:rsidRPr="001A04C7" w:rsidRDefault="009277E0" w:rsidP="009277E0">
            <w:pPr>
              <w:autoSpaceDE w:val="0"/>
              <w:autoSpaceDN w:val="0"/>
              <w:adjustRightInd w:val="0"/>
              <w:spacing w:after="0" w:line="240" w:lineRule="auto"/>
              <w:rPr>
                <w:rFonts w:ascii="SassoonPrimaryInfant" w:hAnsi="SassoonPrimaryInfant" w:cs="Arial"/>
                <w:color w:val="000000"/>
                <w:sz w:val="24"/>
                <w:szCs w:val="24"/>
              </w:rPr>
            </w:pPr>
          </w:p>
        </w:tc>
      </w:tr>
    </w:tbl>
    <w:p w:rsidR="001A04C7" w:rsidRPr="001A04C7" w:rsidRDefault="001A04C7" w:rsidP="001A04C7">
      <w:pPr>
        <w:autoSpaceDE w:val="0"/>
        <w:autoSpaceDN w:val="0"/>
        <w:adjustRightInd w:val="0"/>
        <w:spacing w:after="0" w:line="240" w:lineRule="auto"/>
        <w:rPr>
          <w:rFonts w:ascii="Symbol" w:hAnsi="Symbol" w:cs="Symbol"/>
          <w:color w:val="000000"/>
          <w:sz w:val="24"/>
          <w:szCs w:val="24"/>
        </w:rPr>
      </w:pPr>
    </w:p>
    <w:p w:rsidR="001A04C7" w:rsidRPr="001A04C7" w:rsidRDefault="001A04C7" w:rsidP="001A04C7">
      <w:pPr>
        <w:autoSpaceDE w:val="0"/>
        <w:autoSpaceDN w:val="0"/>
        <w:adjustRightInd w:val="0"/>
        <w:spacing w:after="0" w:line="240" w:lineRule="auto"/>
        <w:rPr>
          <w:rFonts w:ascii="Symbol" w:hAnsi="Symbol" w:cs="Symbol"/>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611"/>
        <w:gridCol w:w="7611"/>
      </w:tblGrid>
      <w:tr w:rsidR="001A04C7" w:rsidRPr="001A04C7">
        <w:trPr>
          <w:trHeight w:val="5409"/>
        </w:trPr>
        <w:tc>
          <w:tcPr>
            <w:tcW w:w="7611" w:type="dxa"/>
          </w:tcPr>
          <w:p w:rsidR="009277E0" w:rsidRPr="009277E0" w:rsidRDefault="001A04C7" w:rsidP="009277E0">
            <w:pPr>
              <w:autoSpaceDE w:val="0"/>
              <w:autoSpaceDN w:val="0"/>
              <w:adjustRightInd w:val="0"/>
              <w:spacing w:after="0" w:line="240" w:lineRule="auto"/>
              <w:rPr>
                <w:rFonts w:ascii="SassoonPrimaryInfant" w:hAnsi="SassoonPrimaryInfant"/>
                <w:b/>
                <w:color w:val="000000"/>
                <w:sz w:val="24"/>
                <w:szCs w:val="24"/>
              </w:rPr>
            </w:pPr>
            <w:r w:rsidRPr="001A04C7">
              <w:rPr>
                <w:rFonts w:ascii="SassoonPrimaryInfant" w:hAnsi="SassoonPrimaryInfant"/>
                <w:b/>
                <w:color w:val="000000"/>
                <w:sz w:val="24"/>
                <w:szCs w:val="24"/>
              </w:rPr>
              <w:t xml:space="preserve">Writing </w:t>
            </w:r>
          </w:p>
          <w:tbl>
            <w:tblPr>
              <w:tblW w:w="0" w:type="auto"/>
              <w:tblBorders>
                <w:top w:val="nil"/>
                <w:left w:val="nil"/>
                <w:bottom w:val="nil"/>
                <w:right w:val="nil"/>
              </w:tblBorders>
              <w:tblLayout w:type="fixed"/>
              <w:tblLook w:val="0000" w:firstRow="0" w:lastRow="0" w:firstColumn="0" w:lastColumn="0" w:noHBand="0" w:noVBand="0"/>
            </w:tblPr>
            <w:tblGrid>
              <w:gridCol w:w="7395"/>
            </w:tblGrid>
            <w:tr w:rsidR="009277E0" w:rsidRPr="009277E0">
              <w:trPr>
                <w:trHeight w:val="4318"/>
              </w:trPr>
              <w:tc>
                <w:tcPr>
                  <w:tcW w:w="7395" w:type="dxa"/>
                </w:tcPr>
                <w:p w:rsidR="009277E0" w:rsidRPr="009277E0" w:rsidRDefault="009277E0" w:rsidP="009277E0">
                  <w:pPr>
                    <w:autoSpaceDE w:val="0"/>
                    <w:autoSpaceDN w:val="0"/>
                    <w:adjustRightInd w:val="0"/>
                    <w:spacing w:after="0" w:line="240" w:lineRule="auto"/>
                    <w:rPr>
                      <w:rFonts w:ascii="SassoonPrimaryInfant" w:hAnsi="SassoonPrimaryInfant" w:cs="Arial"/>
                      <w:sz w:val="24"/>
                      <w:szCs w:val="24"/>
                    </w:rPr>
                  </w:pPr>
                  <w:r w:rsidRPr="009277E0">
                    <w:rPr>
                      <w:rFonts w:ascii="SassoonPrimaryInfant" w:hAnsi="SassoonPrimaryInfant" w:cs="Arial"/>
                      <w:color w:val="000000"/>
                      <w:sz w:val="24"/>
                      <w:szCs w:val="24"/>
                    </w:rPr>
                    <w:t xml:space="preserve"> </w:t>
                  </w:r>
                </w:p>
                <w:p w:rsidR="009277E0" w:rsidRPr="009277E0" w:rsidRDefault="009277E0" w:rsidP="009277E0">
                  <w:pPr>
                    <w:autoSpaceDE w:val="0"/>
                    <w:autoSpaceDN w:val="0"/>
                    <w:adjustRightInd w:val="0"/>
                    <w:spacing w:after="0" w:line="240" w:lineRule="auto"/>
                    <w:rPr>
                      <w:rFonts w:ascii="SassoonPrimaryInfant" w:hAnsi="SassoonPrimaryInfant" w:cs="Arial"/>
                      <w:color w:val="000000"/>
                      <w:sz w:val="24"/>
                      <w:szCs w:val="24"/>
                    </w:rPr>
                  </w:pPr>
                  <w:r w:rsidRPr="009277E0">
                    <w:rPr>
                      <w:rFonts w:ascii="SassoonPrimaryInfant" w:hAnsi="SassoonPrimaryInfant" w:cs="Arial"/>
                      <w:color w:val="000000"/>
                      <w:sz w:val="24"/>
                      <w:szCs w:val="24"/>
                    </w:rPr>
                    <w:t xml:space="preserve">Use all of the key words to explain the grammar in your writing. </w:t>
                  </w:r>
                </w:p>
                <w:p w:rsidR="009277E0" w:rsidRPr="009277E0" w:rsidRDefault="009277E0" w:rsidP="009277E0">
                  <w:pPr>
                    <w:autoSpaceDE w:val="0"/>
                    <w:autoSpaceDN w:val="0"/>
                    <w:adjustRightInd w:val="0"/>
                    <w:spacing w:after="0" w:line="240" w:lineRule="auto"/>
                    <w:rPr>
                      <w:rFonts w:ascii="SassoonPrimaryInfant" w:hAnsi="SassoonPrimaryInfant" w:cs="Arial"/>
                      <w:color w:val="000000"/>
                      <w:sz w:val="24"/>
                      <w:szCs w:val="24"/>
                    </w:rPr>
                  </w:pPr>
                </w:p>
                <w:p w:rsidR="009277E0" w:rsidRPr="009277E0" w:rsidRDefault="009277E0" w:rsidP="009277E0">
                  <w:pPr>
                    <w:autoSpaceDE w:val="0"/>
                    <w:autoSpaceDN w:val="0"/>
                    <w:adjustRightInd w:val="0"/>
                    <w:spacing w:after="0" w:line="240" w:lineRule="auto"/>
                    <w:rPr>
                      <w:rFonts w:ascii="SassoonPrimaryInfant" w:hAnsi="SassoonPrimaryInfant" w:cs="Arial"/>
                      <w:color w:val="000000"/>
                      <w:sz w:val="24"/>
                      <w:szCs w:val="24"/>
                    </w:rPr>
                  </w:pPr>
                  <w:r w:rsidRPr="009277E0">
                    <w:rPr>
                      <w:rFonts w:ascii="SassoonPrimaryInfant" w:hAnsi="SassoonPrimaryInfant" w:cs="Arial"/>
                      <w:color w:val="000000"/>
                      <w:sz w:val="24"/>
                      <w:szCs w:val="24"/>
                    </w:rPr>
                    <w:t xml:space="preserve">• Use range of sentence openers – judging the impact or effect needed. </w:t>
                  </w:r>
                </w:p>
                <w:p w:rsidR="009277E0" w:rsidRPr="009277E0" w:rsidRDefault="009277E0" w:rsidP="009277E0">
                  <w:pPr>
                    <w:autoSpaceDE w:val="0"/>
                    <w:autoSpaceDN w:val="0"/>
                    <w:adjustRightInd w:val="0"/>
                    <w:spacing w:after="0" w:line="240" w:lineRule="auto"/>
                    <w:rPr>
                      <w:rFonts w:ascii="SassoonPrimaryInfant" w:hAnsi="SassoonPrimaryInfant" w:cs="Arial"/>
                      <w:color w:val="000000"/>
                      <w:sz w:val="24"/>
                      <w:szCs w:val="24"/>
                    </w:rPr>
                  </w:pPr>
                </w:p>
                <w:p w:rsidR="009277E0" w:rsidRPr="009277E0" w:rsidRDefault="009277E0" w:rsidP="009277E0">
                  <w:pPr>
                    <w:autoSpaceDE w:val="0"/>
                    <w:autoSpaceDN w:val="0"/>
                    <w:adjustRightInd w:val="0"/>
                    <w:spacing w:after="0" w:line="240" w:lineRule="auto"/>
                    <w:rPr>
                      <w:rFonts w:ascii="SassoonPrimaryInfant" w:hAnsi="SassoonPrimaryInfant" w:cs="Arial"/>
                      <w:color w:val="000000"/>
                      <w:sz w:val="24"/>
                      <w:szCs w:val="24"/>
                    </w:rPr>
                  </w:pPr>
                  <w:r w:rsidRPr="009277E0">
                    <w:rPr>
                      <w:rFonts w:ascii="SassoonPrimaryInfant" w:hAnsi="SassoonPrimaryInfant" w:cs="Arial"/>
                      <w:color w:val="000000"/>
                      <w:sz w:val="24"/>
                      <w:szCs w:val="24"/>
                    </w:rPr>
                    <w:t xml:space="preserve">• Begin to adapt sentence structure to text type. </w:t>
                  </w:r>
                </w:p>
                <w:p w:rsidR="009277E0" w:rsidRPr="009277E0" w:rsidRDefault="009277E0" w:rsidP="009277E0">
                  <w:pPr>
                    <w:autoSpaceDE w:val="0"/>
                    <w:autoSpaceDN w:val="0"/>
                    <w:adjustRightInd w:val="0"/>
                    <w:spacing w:after="0" w:line="240" w:lineRule="auto"/>
                    <w:rPr>
                      <w:rFonts w:ascii="SassoonPrimaryInfant" w:hAnsi="SassoonPrimaryInfant" w:cs="Arial"/>
                      <w:color w:val="000000"/>
                      <w:sz w:val="24"/>
                      <w:szCs w:val="24"/>
                    </w:rPr>
                  </w:pPr>
                </w:p>
                <w:p w:rsidR="009277E0" w:rsidRPr="009277E0" w:rsidRDefault="009277E0" w:rsidP="009277E0">
                  <w:pPr>
                    <w:autoSpaceDE w:val="0"/>
                    <w:autoSpaceDN w:val="0"/>
                    <w:adjustRightInd w:val="0"/>
                    <w:spacing w:after="0" w:line="240" w:lineRule="auto"/>
                    <w:rPr>
                      <w:rFonts w:ascii="SassoonPrimaryInfant" w:hAnsi="SassoonPrimaryInfant" w:cs="Arial"/>
                      <w:color w:val="000000"/>
                      <w:sz w:val="24"/>
                      <w:szCs w:val="24"/>
                    </w:rPr>
                  </w:pPr>
                  <w:r w:rsidRPr="009277E0">
                    <w:rPr>
                      <w:rFonts w:ascii="SassoonPrimaryInfant" w:hAnsi="SassoonPrimaryInfant" w:cs="Arial"/>
                      <w:color w:val="000000"/>
                      <w:sz w:val="24"/>
                      <w:szCs w:val="24"/>
                    </w:rPr>
                    <w:t xml:space="preserve">• Use pronouns to avoid repetition. </w:t>
                  </w:r>
                </w:p>
                <w:p w:rsidR="009277E0" w:rsidRPr="009277E0" w:rsidRDefault="009277E0" w:rsidP="009277E0">
                  <w:pPr>
                    <w:autoSpaceDE w:val="0"/>
                    <w:autoSpaceDN w:val="0"/>
                    <w:adjustRightInd w:val="0"/>
                    <w:spacing w:after="0" w:line="240" w:lineRule="auto"/>
                    <w:rPr>
                      <w:rFonts w:ascii="SassoonPrimaryInfant" w:hAnsi="SassoonPrimaryInfant" w:cs="Arial"/>
                      <w:color w:val="000000"/>
                      <w:sz w:val="24"/>
                      <w:szCs w:val="24"/>
                    </w:rPr>
                  </w:pPr>
                </w:p>
                <w:p w:rsidR="009277E0" w:rsidRPr="009277E0" w:rsidRDefault="009277E0" w:rsidP="009277E0">
                  <w:pPr>
                    <w:autoSpaceDE w:val="0"/>
                    <w:autoSpaceDN w:val="0"/>
                    <w:adjustRightInd w:val="0"/>
                    <w:spacing w:after="0" w:line="240" w:lineRule="auto"/>
                    <w:rPr>
                      <w:rFonts w:ascii="SassoonPrimaryInfant" w:hAnsi="SassoonPrimaryInfant" w:cs="Arial"/>
                      <w:color w:val="000000"/>
                      <w:sz w:val="24"/>
                      <w:szCs w:val="24"/>
                    </w:rPr>
                  </w:pPr>
                  <w:r w:rsidRPr="009277E0">
                    <w:rPr>
                      <w:rFonts w:ascii="SassoonPrimaryInfant" w:hAnsi="SassoonPrimaryInfant" w:cs="Arial"/>
                      <w:color w:val="000000"/>
                      <w:sz w:val="24"/>
                      <w:szCs w:val="24"/>
                    </w:rPr>
                    <w:t xml:space="preserve">• Spell at least half of the Y5/6 words </w:t>
                  </w:r>
                </w:p>
                <w:p w:rsidR="009277E0" w:rsidRPr="009277E0" w:rsidRDefault="009277E0" w:rsidP="009277E0">
                  <w:pPr>
                    <w:autoSpaceDE w:val="0"/>
                    <w:autoSpaceDN w:val="0"/>
                    <w:adjustRightInd w:val="0"/>
                    <w:spacing w:after="0" w:line="240" w:lineRule="auto"/>
                    <w:rPr>
                      <w:rFonts w:ascii="SassoonPrimaryInfant" w:hAnsi="SassoonPrimaryInfant" w:cs="Arial"/>
                      <w:color w:val="000000"/>
                      <w:sz w:val="24"/>
                      <w:szCs w:val="24"/>
                    </w:rPr>
                  </w:pPr>
                </w:p>
                <w:p w:rsidR="009277E0" w:rsidRPr="009277E0" w:rsidRDefault="009277E0" w:rsidP="009277E0">
                  <w:pPr>
                    <w:autoSpaceDE w:val="0"/>
                    <w:autoSpaceDN w:val="0"/>
                    <w:adjustRightInd w:val="0"/>
                    <w:spacing w:after="0" w:line="240" w:lineRule="auto"/>
                    <w:rPr>
                      <w:rFonts w:ascii="SassoonPrimaryInfant" w:hAnsi="SassoonPrimaryInfant" w:cs="Arial"/>
                      <w:color w:val="000000"/>
                      <w:sz w:val="24"/>
                      <w:szCs w:val="24"/>
                    </w:rPr>
                  </w:pPr>
                  <w:r w:rsidRPr="009277E0">
                    <w:rPr>
                      <w:rFonts w:ascii="SassoonPrimaryInfant" w:hAnsi="SassoonPrimaryInfant" w:cs="Arial"/>
                      <w:color w:val="000000"/>
                      <w:sz w:val="24"/>
                      <w:szCs w:val="24"/>
                    </w:rPr>
                    <w:t xml:space="preserve">• Use the following to indicate parenthesis: </w:t>
                  </w:r>
                </w:p>
                <w:p w:rsidR="009277E0" w:rsidRPr="009277E0" w:rsidRDefault="009277E0" w:rsidP="009277E0">
                  <w:pPr>
                    <w:autoSpaceDE w:val="0"/>
                    <w:autoSpaceDN w:val="0"/>
                    <w:adjustRightInd w:val="0"/>
                    <w:spacing w:after="0" w:line="240" w:lineRule="auto"/>
                    <w:rPr>
                      <w:rFonts w:ascii="SassoonPrimaryInfant" w:hAnsi="SassoonPrimaryInfant" w:cs="Courier New"/>
                      <w:color w:val="000000"/>
                      <w:sz w:val="24"/>
                      <w:szCs w:val="24"/>
                    </w:rPr>
                  </w:pPr>
                  <w:r w:rsidRPr="009277E0">
                    <w:rPr>
                      <w:rFonts w:ascii="SassoonPrimaryInfant" w:hAnsi="SassoonPrimaryInfant" w:cs="Courier New"/>
                      <w:color w:val="000000"/>
                      <w:sz w:val="24"/>
                      <w:szCs w:val="24"/>
                    </w:rPr>
                    <w:t xml:space="preserve">o brackets </w:t>
                  </w:r>
                </w:p>
                <w:p w:rsidR="009277E0" w:rsidRPr="009277E0" w:rsidRDefault="009277E0" w:rsidP="009277E0">
                  <w:pPr>
                    <w:autoSpaceDE w:val="0"/>
                    <w:autoSpaceDN w:val="0"/>
                    <w:adjustRightInd w:val="0"/>
                    <w:spacing w:after="0" w:line="240" w:lineRule="auto"/>
                    <w:rPr>
                      <w:rFonts w:ascii="SassoonPrimaryInfant" w:hAnsi="SassoonPrimaryInfant" w:cs="Courier New"/>
                      <w:color w:val="000000"/>
                      <w:sz w:val="24"/>
                      <w:szCs w:val="24"/>
                    </w:rPr>
                  </w:pPr>
                  <w:r w:rsidRPr="009277E0">
                    <w:rPr>
                      <w:rFonts w:ascii="SassoonPrimaryInfant" w:hAnsi="SassoonPrimaryInfant" w:cs="Courier New"/>
                      <w:color w:val="000000"/>
                      <w:sz w:val="24"/>
                      <w:szCs w:val="24"/>
                    </w:rPr>
                    <w:t xml:space="preserve">o dashes </w:t>
                  </w:r>
                </w:p>
                <w:p w:rsidR="009277E0" w:rsidRPr="009277E0" w:rsidRDefault="009277E0" w:rsidP="009277E0">
                  <w:pPr>
                    <w:autoSpaceDE w:val="0"/>
                    <w:autoSpaceDN w:val="0"/>
                    <w:adjustRightInd w:val="0"/>
                    <w:spacing w:after="0" w:line="240" w:lineRule="auto"/>
                    <w:rPr>
                      <w:rFonts w:ascii="SassoonPrimaryInfant" w:hAnsi="SassoonPrimaryInfant" w:cs="Courier New"/>
                      <w:color w:val="000000"/>
                      <w:sz w:val="24"/>
                      <w:szCs w:val="24"/>
                    </w:rPr>
                  </w:pPr>
                  <w:r w:rsidRPr="009277E0">
                    <w:rPr>
                      <w:rFonts w:ascii="SassoonPrimaryInfant" w:hAnsi="SassoonPrimaryInfant" w:cs="Courier New"/>
                      <w:color w:val="000000"/>
                      <w:sz w:val="24"/>
                      <w:szCs w:val="24"/>
                    </w:rPr>
                    <w:t xml:space="preserve">o comma </w:t>
                  </w:r>
                </w:p>
                <w:p w:rsidR="009277E0" w:rsidRPr="009277E0" w:rsidRDefault="009277E0" w:rsidP="009277E0">
                  <w:pPr>
                    <w:autoSpaceDE w:val="0"/>
                    <w:autoSpaceDN w:val="0"/>
                    <w:adjustRightInd w:val="0"/>
                    <w:spacing w:after="0" w:line="240" w:lineRule="auto"/>
                    <w:rPr>
                      <w:rFonts w:ascii="SassoonPrimaryInfant" w:hAnsi="SassoonPrimaryInfant" w:cs="Courier New"/>
                      <w:color w:val="000000"/>
                      <w:sz w:val="24"/>
                      <w:szCs w:val="24"/>
                    </w:rPr>
                  </w:pPr>
                </w:p>
                <w:p w:rsidR="009277E0" w:rsidRPr="009277E0" w:rsidRDefault="009277E0" w:rsidP="009277E0">
                  <w:pPr>
                    <w:autoSpaceDE w:val="0"/>
                    <w:autoSpaceDN w:val="0"/>
                    <w:adjustRightInd w:val="0"/>
                    <w:spacing w:after="0" w:line="240" w:lineRule="auto"/>
                    <w:rPr>
                      <w:rFonts w:ascii="SassoonPrimaryInfant" w:hAnsi="SassoonPrimaryInfant" w:cs="Arial"/>
                      <w:color w:val="000000"/>
                      <w:sz w:val="24"/>
                      <w:szCs w:val="24"/>
                    </w:rPr>
                  </w:pPr>
                  <w:r w:rsidRPr="009277E0">
                    <w:rPr>
                      <w:rFonts w:ascii="SassoonPrimaryInfant" w:hAnsi="SassoonPrimaryInfant" w:cs="Arial"/>
                      <w:color w:val="000000"/>
                      <w:sz w:val="24"/>
                      <w:szCs w:val="24"/>
                    </w:rPr>
                    <w:t xml:space="preserve">• Use commas to clarify meaning or avoid ambiguity. </w:t>
                  </w:r>
                </w:p>
                <w:p w:rsidR="009277E0" w:rsidRPr="009277E0" w:rsidRDefault="009277E0" w:rsidP="009277E0">
                  <w:pPr>
                    <w:autoSpaceDE w:val="0"/>
                    <w:autoSpaceDN w:val="0"/>
                    <w:adjustRightInd w:val="0"/>
                    <w:spacing w:after="0" w:line="240" w:lineRule="auto"/>
                    <w:rPr>
                      <w:rFonts w:ascii="SassoonPrimaryInfant" w:hAnsi="SassoonPrimaryInfant" w:cs="Arial"/>
                      <w:color w:val="000000"/>
                      <w:sz w:val="24"/>
                      <w:szCs w:val="24"/>
                    </w:rPr>
                  </w:pPr>
                </w:p>
                <w:p w:rsidR="009277E0" w:rsidRPr="009277E0" w:rsidRDefault="009277E0" w:rsidP="009277E0">
                  <w:pPr>
                    <w:autoSpaceDE w:val="0"/>
                    <w:autoSpaceDN w:val="0"/>
                    <w:adjustRightInd w:val="0"/>
                    <w:spacing w:after="0" w:line="240" w:lineRule="auto"/>
                    <w:rPr>
                      <w:rFonts w:ascii="SassoonPrimaryInfant" w:hAnsi="SassoonPrimaryInfant" w:cs="Arial"/>
                      <w:color w:val="000000"/>
                      <w:sz w:val="24"/>
                      <w:szCs w:val="24"/>
                    </w:rPr>
                  </w:pPr>
                  <w:r w:rsidRPr="009277E0">
                    <w:rPr>
                      <w:rFonts w:ascii="SassoonPrimaryInfant" w:hAnsi="SassoonPrimaryInfant" w:cs="Arial"/>
                      <w:color w:val="000000"/>
                      <w:sz w:val="24"/>
                      <w:szCs w:val="24"/>
                    </w:rPr>
                    <w:t xml:space="preserve">• Link clauses in sentences using a range of subordinating and coordinating conjunctions. </w:t>
                  </w:r>
                </w:p>
                <w:p w:rsidR="009277E0" w:rsidRPr="009277E0" w:rsidRDefault="009277E0" w:rsidP="009277E0">
                  <w:pPr>
                    <w:autoSpaceDE w:val="0"/>
                    <w:autoSpaceDN w:val="0"/>
                    <w:adjustRightInd w:val="0"/>
                    <w:spacing w:after="0" w:line="240" w:lineRule="auto"/>
                    <w:rPr>
                      <w:rFonts w:ascii="SassoonPrimaryInfant" w:hAnsi="SassoonPrimaryInfant" w:cs="Arial"/>
                      <w:color w:val="000000"/>
                      <w:sz w:val="24"/>
                      <w:szCs w:val="24"/>
                    </w:rPr>
                  </w:pPr>
                </w:p>
                <w:p w:rsidR="009277E0" w:rsidRPr="009277E0" w:rsidRDefault="009277E0" w:rsidP="009277E0">
                  <w:pPr>
                    <w:autoSpaceDE w:val="0"/>
                    <w:autoSpaceDN w:val="0"/>
                    <w:adjustRightInd w:val="0"/>
                    <w:spacing w:after="0" w:line="240" w:lineRule="auto"/>
                    <w:rPr>
                      <w:rFonts w:ascii="SassoonPrimaryInfant" w:hAnsi="SassoonPrimaryInfant" w:cs="Arial"/>
                      <w:color w:val="000000"/>
                      <w:sz w:val="24"/>
                      <w:szCs w:val="24"/>
                    </w:rPr>
                  </w:pPr>
                  <w:r w:rsidRPr="009277E0">
                    <w:rPr>
                      <w:rFonts w:ascii="SassoonPrimaryInfant" w:hAnsi="SassoonPrimaryInfant" w:cs="Arial"/>
                      <w:color w:val="000000"/>
                      <w:sz w:val="24"/>
                      <w:szCs w:val="24"/>
                    </w:rPr>
                    <w:t xml:space="preserve">• Check work for errors in spelling and punctuation. </w:t>
                  </w:r>
                </w:p>
                <w:p w:rsidR="009277E0" w:rsidRPr="009277E0" w:rsidRDefault="009277E0" w:rsidP="009277E0">
                  <w:pPr>
                    <w:autoSpaceDE w:val="0"/>
                    <w:autoSpaceDN w:val="0"/>
                    <w:adjustRightInd w:val="0"/>
                    <w:spacing w:after="0" w:line="240" w:lineRule="auto"/>
                    <w:rPr>
                      <w:rFonts w:ascii="SassoonPrimaryInfant" w:hAnsi="SassoonPrimaryInfant" w:cs="Arial"/>
                      <w:color w:val="000000"/>
                      <w:sz w:val="24"/>
                      <w:szCs w:val="24"/>
                    </w:rPr>
                  </w:pPr>
                </w:p>
                <w:p w:rsidR="009277E0" w:rsidRPr="009277E0" w:rsidRDefault="009277E0" w:rsidP="009277E0">
                  <w:pPr>
                    <w:autoSpaceDE w:val="0"/>
                    <w:autoSpaceDN w:val="0"/>
                    <w:adjustRightInd w:val="0"/>
                    <w:spacing w:after="0" w:line="240" w:lineRule="auto"/>
                    <w:rPr>
                      <w:rFonts w:ascii="SassoonPrimaryInfant" w:hAnsi="SassoonPrimaryInfant" w:cs="Arial"/>
                      <w:color w:val="000000"/>
                      <w:sz w:val="24"/>
                      <w:szCs w:val="24"/>
                    </w:rPr>
                  </w:pPr>
                  <w:r w:rsidRPr="009277E0">
                    <w:rPr>
                      <w:rFonts w:ascii="SassoonPrimaryInfant" w:hAnsi="SassoonPrimaryInfant" w:cs="Arial"/>
                      <w:color w:val="000000"/>
                      <w:sz w:val="24"/>
                      <w:szCs w:val="24"/>
                    </w:rPr>
                    <w:t xml:space="preserve">• Consistently organise into paragraphs. </w:t>
                  </w:r>
                </w:p>
                <w:p w:rsidR="009277E0" w:rsidRDefault="009277E0" w:rsidP="009277E0">
                  <w:pPr>
                    <w:autoSpaceDE w:val="0"/>
                    <w:autoSpaceDN w:val="0"/>
                    <w:adjustRightInd w:val="0"/>
                    <w:spacing w:after="0" w:line="240" w:lineRule="auto"/>
                    <w:rPr>
                      <w:rFonts w:ascii="SassoonPrimaryInfant" w:hAnsi="SassoonPrimaryInfant" w:cs="Arial"/>
                      <w:color w:val="000000"/>
                      <w:sz w:val="24"/>
                      <w:szCs w:val="24"/>
                    </w:rPr>
                  </w:pPr>
                </w:p>
                <w:p w:rsidR="009277E0" w:rsidRPr="009277E0" w:rsidRDefault="009277E0" w:rsidP="009277E0">
                  <w:pPr>
                    <w:autoSpaceDE w:val="0"/>
                    <w:autoSpaceDN w:val="0"/>
                    <w:adjustRightInd w:val="0"/>
                    <w:spacing w:after="0" w:line="240" w:lineRule="auto"/>
                    <w:rPr>
                      <w:rFonts w:ascii="SassoonPrimaryInfant" w:hAnsi="SassoonPrimaryInfant" w:cs="Arial"/>
                      <w:color w:val="000000"/>
                      <w:sz w:val="24"/>
                      <w:szCs w:val="24"/>
                    </w:rPr>
                  </w:pPr>
                  <w:r w:rsidRPr="009277E0">
                    <w:rPr>
                      <w:rFonts w:ascii="SassoonPrimaryInfant" w:hAnsi="SassoonPrimaryInfant" w:cs="Arial"/>
                      <w:color w:val="000000"/>
                      <w:sz w:val="24"/>
                      <w:szCs w:val="24"/>
                    </w:rPr>
                    <w:t xml:space="preserve">Write legibly, fluently and with increasing speed. </w:t>
                  </w:r>
                </w:p>
                <w:p w:rsidR="009277E0" w:rsidRPr="009277E0" w:rsidRDefault="009277E0" w:rsidP="009277E0">
                  <w:pPr>
                    <w:autoSpaceDE w:val="0"/>
                    <w:autoSpaceDN w:val="0"/>
                    <w:adjustRightInd w:val="0"/>
                    <w:spacing w:after="0" w:line="240" w:lineRule="auto"/>
                    <w:rPr>
                      <w:rFonts w:ascii="SassoonPrimaryInfant" w:hAnsi="SassoonPrimaryInfant" w:cs="Arial"/>
                      <w:color w:val="000000"/>
                      <w:sz w:val="24"/>
                      <w:szCs w:val="24"/>
                    </w:rPr>
                  </w:pPr>
                </w:p>
              </w:tc>
            </w:tr>
          </w:tbl>
          <w:p w:rsidR="001A04C7" w:rsidRPr="001A04C7" w:rsidRDefault="001A04C7" w:rsidP="009277E0">
            <w:pPr>
              <w:autoSpaceDE w:val="0"/>
              <w:autoSpaceDN w:val="0"/>
              <w:adjustRightInd w:val="0"/>
              <w:spacing w:after="0" w:line="240" w:lineRule="auto"/>
              <w:rPr>
                <w:rFonts w:ascii="Arial" w:hAnsi="Arial" w:cs="Arial"/>
                <w:color w:val="000000"/>
                <w:sz w:val="24"/>
                <w:szCs w:val="24"/>
              </w:rPr>
            </w:pPr>
          </w:p>
        </w:tc>
        <w:tc>
          <w:tcPr>
            <w:tcW w:w="7611" w:type="dxa"/>
          </w:tcPr>
          <w:p w:rsidR="001A04C7" w:rsidRPr="001A04C7" w:rsidRDefault="001A04C7" w:rsidP="001A04C7">
            <w:pPr>
              <w:autoSpaceDE w:val="0"/>
              <w:autoSpaceDN w:val="0"/>
              <w:adjustRightInd w:val="0"/>
              <w:spacing w:after="0" w:line="240" w:lineRule="auto"/>
              <w:rPr>
                <w:rFonts w:ascii="Arial" w:hAnsi="Arial" w:cs="Arial"/>
                <w:color w:val="000000"/>
                <w:sz w:val="24"/>
                <w:szCs w:val="24"/>
              </w:rPr>
            </w:pPr>
          </w:p>
        </w:tc>
      </w:tr>
    </w:tbl>
    <w:p w:rsidR="0067338E" w:rsidRPr="001A04C7" w:rsidRDefault="0066158D" w:rsidP="001A04C7">
      <w:pPr>
        <w:rPr>
          <w:rFonts w:ascii="SassoonPrimaryInfant" w:hAnsi="SassoonPrimaryInfant"/>
          <w:sz w:val="28"/>
          <w:szCs w:val="28"/>
        </w:rPr>
      </w:pPr>
    </w:p>
    <w:sectPr w:rsidR="0067338E" w:rsidRPr="001A04C7" w:rsidSect="0066158D">
      <w:pgSz w:w="11906" w:h="16838"/>
      <w:pgMar w:top="1440" w:right="1440" w:bottom="1440" w:left="1440" w:header="708" w:footer="708" w:gutter="0"/>
      <w:pgBorders w:offsetFrom="page">
        <w:top w:val="single" w:sz="24" w:space="24" w:color="00B050"/>
        <w:left w:val="single" w:sz="24" w:space="24" w:color="00B050"/>
        <w:bottom w:val="single" w:sz="24" w:space="24" w:color="00B050"/>
        <w:right w:val="single"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C97"/>
    <w:rsid w:val="001A04C7"/>
    <w:rsid w:val="0066158D"/>
    <w:rsid w:val="007E0C97"/>
    <w:rsid w:val="009015C4"/>
    <w:rsid w:val="009277E0"/>
    <w:rsid w:val="00BD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85FCB"/>
  <w15:chartTrackingRefBased/>
  <w15:docId w15:val="{1C36DA17-4A56-4E50-B332-E2C44FCD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0C9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52BE8DB3</Template>
  <TotalTime>0</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Oldham</dc:creator>
  <cp:keywords/>
  <dc:description/>
  <cp:lastModifiedBy>Mrs Oldham</cp:lastModifiedBy>
  <cp:revision>2</cp:revision>
  <dcterms:created xsi:type="dcterms:W3CDTF">2021-05-17T11:24:00Z</dcterms:created>
  <dcterms:modified xsi:type="dcterms:W3CDTF">2021-05-17T11:24:00Z</dcterms:modified>
</cp:coreProperties>
</file>